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06B" w:rsidRDefault="00FA106B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A106B" w:rsidRDefault="00FA106B">
      <w:pPr>
        <w:pStyle w:val="ConsPlusNormal"/>
        <w:jc w:val="both"/>
        <w:outlineLvl w:val="0"/>
      </w:pPr>
    </w:p>
    <w:p w:rsidR="00FA106B" w:rsidRDefault="00FA106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A106B" w:rsidRDefault="00FA106B">
      <w:pPr>
        <w:pStyle w:val="ConsPlusTitle"/>
        <w:jc w:val="both"/>
      </w:pPr>
    </w:p>
    <w:p w:rsidR="00FA106B" w:rsidRDefault="00FA106B">
      <w:pPr>
        <w:pStyle w:val="ConsPlusTitle"/>
        <w:jc w:val="center"/>
      </w:pPr>
      <w:r>
        <w:t>ПОСТАНОВЛЕНИЕ</w:t>
      </w:r>
    </w:p>
    <w:p w:rsidR="00FA106B" w:rsidRDefault="00FA106B">
      <w:pPr>
        <w:pStyle w:val="ConsPlusTitle"/>
        <w:jc w:val="center"/>
      </w:pPr>
      <w:r>
        <w:t>от 10 июля 2018 г. N 800</w:t>
      </w:r>
    </w:p>
    <w:p w:rsidR="00FA106B" w:rsidRDefault="00FA106B">
      <w:pPr>
        <w:pStyle w:val="ConsPlusTitle"/>
        <w:jc w:val="both"/>
      </w:pPr>
    </w:p>
    <w:p w:rsidR="00FA106B" w:rsidRDefault="00FA106B">
      <w:pPr>
        <w:pStyle w:val="ConsPlusTitle"/>
        <w:jc w:val="center"/>
      </w:pPr>
      <w:r>
        <w:t>О ПРОВЕДЕНИИ РЕКУЛЬТИВАЦИИ И КОНСЕРВАЦИИ ЗЕМЕЛЬ</w:t>
      </w:r>
    </w:p>
    <w:p w:rsidR="00FA106B" w:rsidRDefault="00FA10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1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6B" w:rsidRDefault="00FA10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6B" w:rsidRDefault="00FA10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106B" w:rsidRDefault="00FA1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106B" w:rsidRDefault="00FA10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07.03.2019 N 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6B" w:rsidRDefault="00FA106B">
            <w:pPr>
              <w:pStyle w:val="ConsPlusNormal"/>
            </w:pPr>
          </w:p>
        </w:tc>
      </w:tr>
    </w:tbl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A106B" w:rsidRDefault="00FA106B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проведения рекультивации и консервации земель.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A106B" w:rsidRDefault="00FA106B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февраля 1994 г. N 140 "О рекультивации земель, снятии, сохранении и рациональном использовании плодородного слоя почвы" (Собрание актов Президента и Правительства Российской Федерации, 1994, N 10, ст. 779);</w:t>
      </w:r>
    </w:p>
    <w:p w:rsidR="00FA106B" w:rsidRDefault="00FA106B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октября 2002 г. N 830 "Об утверждении Положения о порядке консервации земель с изъятием их из оборота" (Собрание законодательства Российской Федерации, 2002, N 47, ст. 4676).</w:t>
      </w: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jc w:val="right"/>
      </w:pPr>
      <w:r>
        <w:t>Председатель Правительства</w:t>
      </w:r>
    </w:p>
    <w:p w:rsidR="00FA106B" w:rsidRDefault="00FA106B">
      <w:pPr>
        <w:pStyle w:val="ConsPlusNormal"/>
        <w:jc w:val="right"/>
      </w:pPr>
      <w:r>
        <w:t>Российской Федерации</w:t>
      </w:r>
    </w:p>
    <w:p w:rsidR="00FA106B" w:rsidRDefault="00FA106B">
      <w:pPr>
        <w:pStyle w:val="ConsPlusNormal"/>
        <w:jc w:val="right"/>
      </w:pPr>
      <w:r>
        <w:t>Д.МЕДВЕДЕВ</w:t>
      </w: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jc w:val="right"/>
        <w:outlineLvl w:val="0"/>
      </w:pPr>
      <w:r>
        <w:t>Утверждены</w:t>
      </w:r>
    </w:p>
    <w:p w:rsidR="00FA106B" w:rsidRDefault="00FA106B">
      <w:pPr>
        <w:pStyle w:val="ConsPlusNormal"/>
        <w:jc w:val="right"/>
      </w:pPr>
      <w:r>
        <w:t>постановлением Правительства</w:t>
      </w:r>
    </w:p>
    <w:p w:rsidR="00FA106B" w:rsidRDefault="00FA106B">
      <w:pPr>
        <w:pStyle w:val="ConsPlusNormal"/>
        <w:jc w:val="right"/>
      </w:pPr>
      <w:r>
        <w:t>Российской Федерации</w:t>
      </w:r>
    </w:p>
    <w:p w:rsidR="00FA106B" w:rsidRDefault="00FA106B">
      <w:pPr>
        <w:pStyle w:val="ConsPlusNormal"/>
        <w:jc w:val="right"/>
      </w:pPr>
      <w:r>
        <w:t>от 10 июля 2018 г. N 800</w:t>
      </w: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Title"/>
        <w:jc w:val="center"/>
      </w:pPr>
      <w:bookmarkStart w:id="1" w:name="P30"/>
      <w:bookmarkEnd w:id="1"/>
      <w:r>
        <w:t>ПРАВИЛА ПРОВЕДЕНИЯ РЕКУЛЬТИВАЦИИ И КОНСЕРВАЦИИ ЗЕМЕЛЬ</w:t>
      </w:r>
    </w:p>
    <w:p w:rsidR="00FA106B" w:rsidRDefault="00FA106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A106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6B" w:rsidRDefault="00FA106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6B" w:rsidRDefault="00FA106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106B" w:rsidRDefault="00FA10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106B" w:rsidRDefault="00FA10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07.03.2019 N 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106B" w:rsidRDefault="00FA106B">
            <w:pPr>
              <w:pStyle w:val="ConsPlusNormal"/>
            </w:pPr>
          </w:p>
        </w:tc>
      </w:tr>
    </w:tbl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ind w:firstLine="540"/>
        <w:jc w:val="both"/>
      </w:pPr>
      <w:r>
        <w:t xml:space="preserve">1. Настоящие Правила устанавливают порядок проведения рекультивации и консервации земель, а также особенности рекультивации земель, указанных в </w:t>
      </w:r>
      <w:hyperlink r:id="rId10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и в равной мере распространяются на земли и земельные участки.</w:t>
      </w:r>
    </w:p>
    <w:p w:rsidR="00FA106B" w:rsidRDefault="00FA106B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lastRenderedPageBreak/>
        <w:t>"деградация земель" - ухудшение качества земель в результате негативного воздействия хозяйственной и (или) иной деятельности, природных и (или) антропогенных факторов;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"консервация земель" - мероприятия по уменьшению степени деградации земель, предотвращению их дальнейшей деградации и (или) негативного воздействия нарушенных земель на окружающую среду, осуществляемые при прекращении использования нарушенных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"нарушение почвенного слоя" - снятие или уничтожение почвенного слоя;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"нарушенные земли" - земли, деградация которых привела к невозможности их использования в соответствии с целевым назначением и разрешенным использованием;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"плодородный слой почвы" - верхняя гумусированная часть почвенного слоя, обладающая наибольшим плодородием по отношению к более глубоким горизонтам;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"проект рекультивации земель" - документ, на основании которого проводится рекультивация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"проект консервации земель" - документ, на основании которого проводится консервация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"рекультивация земель" - мероприятия по предотвращению деградации земель и (или) восстановлению их плодородия посредством приведения земель в состояние, пригодное для их использования в соответствии с целевым назначением и разрешенным использованием, в том числе путем устранения последствий загрязнения почвы, восстановления плодородного слоя почвы и создания защитных лесных насаждений.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2" w:name="P45"/>
      <w:bookmarkEnd w:id="2"/>
      <w:r>
        <w:t>3. Разработка проекта рекультивации земель и рекультивация земель, разработка проекта консервации земель и консервация земель обеспечиваются лицами, деятельность которых привела к деградации земель, в том числе правообладателями земельных участков, лицами, использующими земельные участки на условиях сервитута, публичного сервитута, а также лицами, использующими земли или земельные участки, находящиеся в государственной или муниципальной собственности, без предоставления земельных участков и установления сервитутов.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3" w:name="P46"/>
      <w:bookmarkEnd w:id="3"/>
      <w:r>
        <w:t>4. В случае если лица, деятельность которых привела к деградации земель, не являются правообладателями земельных участков и у правообладателей земельных участков, исполнительных органов государственной власти или органов местного самоуправления, уполномоченных на предоставление находящихся в государственной или муниципальной собственности земельных участков, отсутствует информация о таких лицах, разработка проекта рекультивации земель и рекультивация земель, разработка проекта консервации земель и консервация земель обеспечиваются: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а) гражданами и юридическими лицами - собственниками земельных участков;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4" w:name="P48"/>
      <w:bookmarkEnd w:id="4"/>
      <w:r>
        <w:t>б) арендаторами земельных участков, землепользователями, землевладельцами - в отношении земельных участков, находящихся в государственной или муниципальной собственности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законодательством);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5" w:name="P49"/>
      <w:bookmarkEnd w:id="5"/>
      <w:r>
        <w:t xml:space="preserve">в) исполнительными органами государственной власти и органами местного самоуправления, уполномоченными на предоставление находящихся в государственной или муниципальной собственности земельных участков, - в отношении земель и земельных участков, находящихся в государственной или муниципальной собственности и не предоставленных гражданам или юридическим лицам, а также в отношении земель и земельных участков, </w:t>
      </w:r>
      <w:r>
        <w:lastRenderedPageBreak/>
        <w:t>находящихся в государственной или муниципальной собственности и предоставленных гражданам или юридическим лицам, в случае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6" w:name="P50"/>
      <w:bookmarkEnd w:id="6"/>
      <w:r>
        <w:t xml:space="preserve">5. Рекультивация земель должна обеспечивать восстановление земель до состояния, пригодного для их использования в соответствии с целевым назначением и разрешенным использованием,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санитарно-эпидемиологического благополучия населения, в отношении земель сельскохозяйственного назначения также нормам и правилам в области обеспечения плодородия земель сельскохозяйственного назначения, но не ниже показателей состояния плодородия земель сельскохозяйственного назначения, </w:t>
      </w:r>
      <w:hyperlink r:id="rId12">
        <w:r>
          <w:rPr>
            <w:color w:val="0000FF"/>
          </w:rPr>
          <w:t>порядок</w:t>
        </w:r>
      </w:hyperlink>
      <w:r>
        <w:t xml:space="preserve"> государственного учета которых устанавливается Министерством сельского хозяйства Российской Федерации применительно к земельным участкам, однородным по типу почв и занятым однородной растительностью в разрезе сельскохозяйственных угодий, а в отношении земель, указанных в </w:t>
      </w:r>
      <w:hyperlink r:id="rId13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также в соответствии с целевым назначением лесов и выполняемыми ими полезными функциями.</w:t>
      </w:r>
    </w:p>
    <w:p w:rsidR="00FA106B" w:rsidRDefault="00FA106B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07.03.2019 N 244)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6. Рекультивации в обязательном порядке подлежат нарушенные земли в случаях, предусмотренных Земельным </w:t>
      </w:r>
      <w:hyperlink r:id="rId15">
        <w:r>
          <w:rPr>
            <w:color w:val="0000FF"/>
          </w:rPr>
          <w:t>кодексом</w:t>
        </w:r>
      </w:hyperlink>
      <w:r>
        <w:t xml:space="preserve"> Российской Федерации, Лесным </w:t>
      </w:r>
      <w:hyperlink r:id="rId16">
        <w:r>
          <w:rPr>
            <w:color w:val="0000FF"/>
          </w:rPr>
          <w:t>кодексом</w:t>
        </w:r>
      </w:hyperlink>
      <w:r>
        <w:t xml:space="preserve"> Российской Федерации, другими федеральными законами, а также земли, которые подверглись загрязнению химическими веществами, в том числе радиоактивными, иными веществами и микроорганизмами, содержание которых не соответствует нормативам качества окружающей среды и требованиям законодательства в области обеспечения санитарно-эпидемиологического благополучия населения, нарушенные земли сельскохозяйственного назначения.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7" w:name="P53"/>
      <w:bookmarkEnd w:id="7"/>
      <w:r>
        <w:t xml:space="preserve">7. Консервация земель проводится в отношении нарушенных земель, негативное воздействие на которые привело к их деградации, ухудшению экологической обстановки и (или) нарушению почвенного слоя, в результате которых не допускается осуществление хозяйственной деятельности, если устранение таких последствий путем рекультивации земель в целях обеспечения соблюдения требований, предусмотренных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невозможно в течение 15 лет.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8. Рекультивация земель, консервация земель осуществляются в соответствии с утвержденными проектом рекультивации земель, проектом консервации земель путем проведения технических и (или) биологических мероприятий.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Технические мероприятия могут предусматривать планировку, формирование откосов, снятие поверхностного слоя почвы, нанесение плодородного слоя почвы, устройство гидротехнических и мелиоративных сооружений, захоронение токсичных вскрышных пород, возведение ограждений, а также проведение других работ, создающих необходимые условия для предотвращения деградации земель, негативного воздействия нарушенных земель на окружающую среду, дальнейшего использования земель по целевому назначению и разрешенному использованию и (или) проведения биологических мероприятий.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Биологические мероприятия включают комплекс агротехнических и фитомелиоративных мероприятий, направленных на улучшение агрофизических, агрохимических, биохимических и других свойств почвы.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При осуществлении технических мероприятий по рекультивации земель, указанных в </w:t>
      </w:r>
      <w:hyperlink r:id="rId17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использование отходов производства и потребления, а также захоронение токсичных вскрышных пород не допускаются.</w:t>
      </w:r>
    </w:p>
    <w:p w:rsidR="00FA106B" w:rsidRDefault="00FA106B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lastRenderedPageBreak/>
        <w:t xml:space="preserve">8(1). При осуществлении биологических мероприятий по рекультивации земель, указанных в </w:t>
      </w:r>
      <w:hyperlink r:id="rId19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в целях создания защитных лесных насаждений проводятся работы по искусственному или комбинированному лесовосстановлению или лесоразведению с применением саженцев с закрытой корневой системой в соответствии с Лесным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 и в соответствии с </w:t>
      </w:r>
      <w:hyperlink r:id="rId21">
        <w:r>
          <w:rPr>
            <w:color w:val="0000FF"/>
          </w:rPr>
          <w:t>Правилами</w:t>
        </w:r>
      </w:hyperlink>
      <w:r>
        <w:t xml:space="preserve"> лесовосстановления или </w:t>
      </w:r>
      <w:hyperlink r:id="rId22">
        <w:r>
          <w:rPr>
            <w:color w:val="0000FF"/>
          </w:rPr>
          <w:t>Правилами</w:t>
        </w:r>
      </w:hyperlink>
      <w:r>
        <w:t xml:space="preserve"> лесоразведения, предусмотренными </w:t>
      </w:r>
      <w:hyperlink r:id="rId23">
        <w:r>
          <w:rPr>
            <w:color w:val="0000FF"/>
          </w:rPr>
          <w:t>статьями 62</w:t>
        </w:r>
      </w:hyperlink>
      <w:r>
        <w:t xml:space="preserve"> и </w:t>
      </w:r>
      <w:hyperlink r:id="rId24">
        <w:r>
          <w:rPr>
            <w:color w:val="0000FF"/>
          </w:rPr>
          <w:t>63</w:t>
        </w:r>
      </w:hyperlink>
      <w:r>
        <w:t xml:space="preserve"> Лесного кодекса Российской Федерации соответственно.</w:t>
      </w:r>
    </w:p>
    <w:p w:rsidR="00FA106B" w:rsidRDefault="00FA106B">
      <w:pPr>
        <w:pStyle w:val="ConsPlusNormal"/>
        <w:jc w:val="both"/>
      </w:pPr>
      <w:r>
        <w:t xml:space="preserve">(п. 8(1)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8(2). При осуществлении мероприятий по рекультивации земель, указанных в </w:t>
      </w:r>
      <w:hyperlink r:id="rId26">
        <w:r>
          <w:rPr>
            <w:color w:val="0000FF"/>
          </w:rPr>
          <w:t>части 2 статьи 60.12</w:t>
        </w:r>
      </w:hyperlink>
      <w:r>
        <w:t xml:space="preserve"> Лесного кодекса Российской Федерации, по границе рекультивируемого лесного участка устанавливаются аншлаги с предупреждающей информацией об опасности заготовки пищевых лесных ресурсов, сбора лекарственных растений, заготовки и сбора недревесных лесных ресурсов, сенокошения на рекультивируемом лесном участке.</w:t>
      </w:r>
    </w:p>
    <w:p w:rsidR="00FA106B" w:rsidRDefault="00FA106B">
      <w:pPr>
        <w:pStyle w:val="ConsPlusNormal"/>
        <w:jc w:val="both"/>
      </w:pPr>
      <w:r>
        <w:t xml:space="preserve">(п. 8(2)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8(3). В случае если в границах рекультивируемого лесного участка располагались объекты, указанные в </w:t>
      </w:r>
      <w:hyperlink r:id="rId28">
        <w:r>
          <w:rPr>
            <w:color w:val="0000FF"/>
          </w:rPr>
          <w:t>части 2 статьи 13</w:t>
        </w:r>
      </w:hyperlink>
      <w:r>
        <w:t xml:space="preserve"> и </w:t>
      </w:r>
      <w:hyperlink r:id="rId29">
        <w:r>
          <w:rPr>
            <w:color w:val="0000FF"/>
          </w:rPr>
          <w:t>части 1 статьи 21</w:t>
        </w:r>
      </w:hyperlink>
      <w:r>
        <w:t xml:space="preserve"> Лесного кодекса Российской Федерации, для строительства, реконструкции и эксплуатации которых были вырублены лесные насаждения и на площади, равной площади вырубленных лесных насаждений, были выполнены работы по лесовосстановлению или лесоразведению в соответствии с </w:t>
      </w:r>
      <w:hyperlink r:id="rId30">
        <w:r>
          <w:rPr>
            <w:color w:val="0000FF"/>
          </w:rPr>
          <w:t>частью 1 статьи 63.1</w:t>
        </w:r>
      </w:hyperlink>
      <w:r>
        <w:t xml:space="preserve"> Лесного кодекса Российской Федерации, работы по лесовосстановлению или лесоразведению при осуществлении биологических мероприятий по рекультивации земель на такой площади в границах рекультивируемого участка не проводятся.</w:t>
      </w:r>
    </w:p>
    <w:p w:rsidR="00FA106B" w:rsidRDefault="00FA106B">
      <w:pPr>
        <w:pStyle w:val="ConsPlusNormal"/>
        <w:jc w:val="both"/>
      </w:pPr>
      <w:r>
        <w:t xml:space="preserve">(п. 8(3) введен </w:t>
      </w:r>
      <w:hyperlink r:id="rId31">
        <w:r>
          <w:rPr>
            <w:color w:val="0000FF"/>
          </w:rPr>
          <w:t>Постановлением</w:t>
        </w:r>
      </w:hyperlink>
      <w:r>
        <w:t xml:space="preserve"> Правительства РФ от 07.03.2019 N 244)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9. Рекультивация земель может осуществляться путем поэтапного проведения работ по рекультивации земель при наличии в проекте рекультивации земель выделенных этапов работ, для которых определены содержание, объемы и график работ по рекультивации земель для каждого этапа работ, а в случае осуществления рекультивации земель с привлечением средств бюджетов бюджетной системы Российской Федерации также сметные расчеты (локальные и сводные) затрат на проведение работ по рекультивации земель для каждого этапа работ.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10. Проект рекультивации земель подготавливается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или в виде отдельного документа в иных случаях.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11. Рекультивация земель на месте снесенного объекта капитального строительства, вместо которого возводится новый объект капитального строительства, осуществляется в случае, если это предусмотрено проектной документацией на строительство, реконструкцию объекта капитального строительства.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12. Проект консервации земель подготавливается в виде отдельного документа.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13. Разработка проекта рекультивации земель, проекта консервации земель осуществляется с учетом: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а) площади нарушенных земель, степени и характера их деградации, выявленных в результате проведенного обследования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б) требований в области охраны окружающей среды, санитарно-эпидемиологических требований, требований технических регламентов, а также региональных природно-климатических условий и местоположения земельного участка;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в) целевого назначения и разрешенного использования нарушенных земель.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lastRenderedPageBreak/>
        <w:t>14. Проект рекультивации земель, проект консервации земель содержат следующие разделы: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а) раздел "Пояснительная записка", включающий: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описание исходных условий рекультивируемых, консервируемых земель, их площадь, месторасположение, степень и характер деградации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кадастровые номера земельных участков, в отношении которых проводится рекультивация, консервация, сведения о границах земель, подлежащих рекультивации, консервации, в виде их схематического изображения на кадастровом плане территории или на выписке из Единого государственного реестра недвижимости;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сведения об установленном целевом назначении земель и разрешенном использовании земельного участка, подлежащего рекультивации, консервации;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информацию о правообладателях земельных участков;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сведения о нахождении земельного участка в границах территорий с особыми условиями использования (зоны с особыми условиями использования территорий, особо охраняемые природные территории, территории объектов культурного наследия Российской Федерации, территории традиционного природопользования коренных малочисленных народов Севера, Сибири и Дальнего Востока Российской Федерации и другие);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б) раздел "Эколого-экономическое обоснование рекультивации земель, консервации земель", включающий: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экологическое и экономическое обоснование планируемых мероприятий и технических решений по рекультивации земель, консервации земель с учетом целевого назначения и разрешенного использования земель после завершения рекультивации, консервации;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описание требований к параметрам и качественным характеристикам работ по рекультивации земель, консервации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обоснование достижения запланированных значений физических, химических и биологических показателей состояния почв и земель по окончании рекультивации земель (в случае разработки проекта рекультивации земель);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обоснование невозможности обеспечения соответствия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при проведении рекультивации земель в течение 15 лет (в случае разработки проекта консервации земель);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в) раздел "Содержание, объемы и график работ по рекультивации земель, консервации земель", включающий: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состав работ по рекультивации земель, консервации земель, определяемый на основе результатов обследования земель, которое проводится в объеме, необходимом для обоснования состава работ по рекультивации, консервации земель, включая почвенные и иные полевые обследования, лабораторные исследования, в том числе физические, химические и биологические показатели состояния почв, а также результатов инженерно-геологических изысканий;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описание последовательности и объема проведения работ по рекультивации земель, консервации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сроки проведения работ по рекультивации земель, консервации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планируемые сроки окончания работ по рекультивации земель, консервации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lastRenderedPageBreak/>
        <w:t>г) раздел "Сметные расчеты (локальные и сводные) затрат на проведение работ по рекультивации земель, консервации земель" содержит локальные и сводные сметные расчеты затрат по видам и составу работ по рекультивации земель, консервации земель. Такой раздел разрабатывается в случае осуществления рекультивации земель, консервации земель с привлечением средств бюджетов бюджетной системы Российской Федерации.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8" w:name="P91"/>
      <w:bookmarkEnd w:id="8"/>
      <w:r>
        <w:t xml:space="preserve">15. Проект рекультивации земель, за исключением случаев подготовки проекта рекультивации в составе проектной документации на строительство, реконструкцию объекта капитального строительства и случаев, предусмотренных </w:t>
      </w:r>
      <w:hyperlink w:anchor="P108">
        <w:r>
          <w:rPr>
            <w:color w:val="0000FF"/>
          </w:rPr>
          <w:t>пунктом 23</w:t>
        </w:r>
      </w:hyperlink>
      <w:r>
        <w:t xml:space="preserve"> настоящих Правил, проект консервации земель до их утверждения подлежат согласованию с: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а) собственником земельного участка, находящегося в частной </w:t>
      </w:r>
      <w:proofErr w:type="gramStart"/>
      <w:r>
        <w:t>собственности, в случае, если</w:t>
      </w:r>
      <w:proofErr w:type="gramEnd"/>
      <w:r>
        <w:t xml:space="preserve"> лицо, обязанное обеспечить рекультивацию земель, консервацию земель в соответствии с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настоящих Правил, не является собственником земельного участка;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б) арендатором земельного участка, землевладельцем, землепользователем в случае, если лицо, обязанное обеспечить рекультивацию земельного участка, находящегося в государственной или муниципальной собственности, консервацию такого земельного участка в соответствии с </w:t>
      </w:r>
      <w:hyperlink w:anchor="P45">
        <w:r>
          <w:rPr>
            <w:color w:val="0000FF"/>
          </w:rPr>
          <w:t>пунктом 3</w:t>
        </w:r>
      </w:hyperlink>
      <w:r>
        <w:t xml:space="preserve"> настоящих Правил, не является таким арендатором, землепользователем, землевладельцем;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в) исполнительным органом государственной власти и органом местного самоуправления, уполномоченным на предоставление находящихся в государственной или муниципальной собственности земельных участков, в случае проведения рекультивации, консервации в отношении земель и земельных участков, находящихся в государственной или муниципальной собственности, лицами, указанными в </w:t>
      </w:r>
      <w:hyperlink w:anchor="P45">
        <w:r>
          <w:rPr>
            <w:color w:val="0000FF"/>
          </w:rPr>
          <w:t>пункте 3</w:t>
        </w:r>
      </w:hyperlink>
      <w:r>
        <w:t xml:space="preserve"> или </w:t>
      </w:r>
      <w:hyperlink w:anchor="P48">
        <w:r>
          <w:rPr>
            <w:color w:val="0000FF"/>
          </w:rPr>
          <w:t>подпункте "б" пункта 4</w:t>
        </w:r>
      </w:hyperlink>
      <w:r>
        <w:t xml:space="preserve"> настоящих Правил.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9" w:name="P95"/>
      <w:bookmarkEnd w:id="9"/>
      <w:r>
        <w:t xml:space="preserve">16. Заявление о согласовании проекта рекультивации земель или проекта консервации земель с приложением соответствующего проекта подается или направляется лицом, обеспечившим его подготовку в соответствии с </w:t>
      </w:r>
      <w:hyperlink w:anchor="P45">
        <w:r>
          <w:rPr>
            <w:color w:val="0000FF"/>
          </w:rPr>
          <w:t>пунктами 3</w:t>
        </w:r>
      </w:hyperlink>
      <w:r>
        <w:t xml:space="preserve"> 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 (далее - заявитель), лицам, указанным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лично на бумажном носителе или посредством почтовой связи либо в форме электронных документов с использованием информационно-телекоммуникационной сети "Интернет". В этом заявлении указывается способ направления заявителю уведомления о согласовании проекта рекультивации земель, проекта консервации земель или об отказе в таком согласовании.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17. Предметом согласования проекта рекультивации земель является достаточность и обоснованность предусмотренных мероприятий по рекультивации земель для достижения соответствия рекультивируемых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Правил. Предметом согласования проекта консервации земель является обоснованность проведения консервации земель в соответствии с </w:t>
      </w:r>
      <w:hyperlink w:anchor="P53">
        <w:r>
          <w:rPr>
            <w:color w:val="0000FF"/>
          </w:rPr>
          <w:t>пунктом 7</w:t>
        </w:r>
      </w:hyperlink>
      <w:r>
        <w:t xml:space="preserve"> настоящих Правил, а также достаточность и обоснованность предусмотренных мероприятий по консервации земель для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18. В срок не более чем 20 рабочих дней со дня поступления проекта рекультивации земель, проекта консервации земель лица, указанные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направляют заявителю способом, указанным в заявлении о согласовании проекта рекультивации земель, проекта консервации земель, уведомление о согласовании проекта рекультивации земель, проекта консервации земель или об отказе в таком согласовании.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19. Лица, указанные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направляют уведомление об отказе в согласовании проекта рекультивации земель, проекта консервации земель только в следующих случаях: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lastRenderedPageBreak/>
        <w:t xml:space="preserve">а) мероприятия, предусмотренные проектом рекультивации, не обеспечат соответствие качеств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б) мероприятия, предусмотренные проектом консервации земель, не обеспечат достижение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в) представлен проект консервации земель в отношении земель, обеспечение соответствия качества которых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возможно путем рекультивации таких земель в течение 15 лет;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г) площадь рекультивируемых, консервируемых земель и земельных участков, предусмотренная проектом рекультивации земель, проектом консервации земель, не соответствует площади земель и земельных участков, в отношении которых требуется проведение рекультивации, консервации;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д) раздел "Пояснительная записка" проекта рекультивации земель, проекта консервации земель содержит недостоверные сведения о рекультивируемых, консервируемых землях и земельных участках;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е) несогласие с целевым назначением и разрешенным использованием земель после их рекультивации, если такие целевое назначение и разрешенное использование не соответствуют целевому назначению и разрешенному использованию, установленным до проведения рекультивации.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10" w:name="P105"/>
      <w:bookmarkEnd w:id="10"/>
      <w:r>
        <w:t>20. В уведомлении об отказе в согласовании проекта рекультивации земель, проекта консервации земель указываются все основания для отказа и рекомендации по доработке проекта рекультивации земель, проекта консервации земель.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21. После устранения причин отказа проект рекультивации земель, проект консервации земель представляются на повторное согласование в срок не позднее чем 3 месяца со дня поступления заявителю уведомления об отказе в согласовании.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22. Проект рекультивации земель, проект консервации земель, в которые внесены изменения после их согласования лицами, указанными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подлежат направлению на повторное согласование в соответствии с </w:t>
      </w:r>
      <w:hyperlink w:anchor="P91">
        <w:r>
          <w:rPr>
            <w:color w:val="0000FF"/>
          </w:rPr>
          <w:t>пунктами 15</w:t>
        </w:r>
      </w:hyperlink>
      <w:r>
        <w:t xml:space="preserve"> - </w:t>
      </w:r>
      <w:hyperlink w:anchor="P105">
        <w:r>
          <w:rPr>
            <w:color w:val="0000FF"/>
          </w:rPr>
          <w:t>20</w:t>
        </w:r>
      </w:hyperlink>
      <w:r>
        <w:t xml:space="preserve"> настоящих Правил.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11" w:name="P108"/>
      <w:bookmarkEnd w:id="11"/>
      <w:r>
        <w:t>23. В случаях, установленных федеральными законами, проект рекультивации земель до его утверждения подлежит государственной экологической экспертизе.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24. Лица, исполнительные органы государственной власти, органы местного самоуправления, указанные в </w:t>
      </w:r>
      <w:hyperlink w:anchor="P45">
        <w:r>
          <w:rPr>
            <w:color w:val="0000FF"/>
          </w:rPr>
          <w:t>пунктах 3</w:t>
        </w:r>
      </w:hyperlink>
      <w:r>
        <w:t xml:space="preserve"> 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Правил, утверждают проект рекультивации земель, проект консервации земель в срок не позднее чем 30 календарных дней со дня поступления уведомлений о согласовании таких проектов от лиц, предусмотренных </w:t>
      </w:r>
      <w:hyperlink w:anchor="P91">
        <w:r>
          <w:rPr>
            <w:color w:val="0000FF"/>
          </w:rPr>
          <w:t>пунктом 15</w:t>
        </w:r>
      </w:hyperlink>
      <w:r>
        <w:t xml:space="preserve"> настоящих Правил, или со дня получения положительного заключения государственной экологической экспертизы проекта рекультивации земель и направляют способами, указанными в </w:t>
      </w:r>
      <w:hyperlink w:anchor="P95">
        <w:r>
          <w:rPr>
            <w:color w:val="0000FF"/>
          </w:rPr>
          <w:t>пункте 16</w:t>
        </w:r>
      </w:hyperlink>
      <w:r>
        <w:t xml:space="preserve"> настоящих Правил, уведомление об этом с приложением утвержденного проекта рекультивации земель, проекта консервации земель лицам, указанным в </w:t>
      </w:r>
      <w:hyperlink w:anchor="P91">
        <w:r>
          <w:rPr>
            <w:color w:val="0000FF"/>
          </w:rPr>
          <w:t>пункте 15</w:t>
        </w:r>
      </w:hyperlink>
      <w:r>
        <w:t xml:space="preserve"> настоящих Правил, а также в следующие федеральные органы исполнительной власти: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12" w:name="P110"/>
      <w:bookmarkEnd w:id="12"/>
      <w:r>
        <w:t xml:space="preserve">а) Федеральная служба по ветеринарному и фитосанитарному надзору - в случае проведения рекультивации, консервации в отношении земель сельскохозяйственного назначения, оборот которых регулируется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"Об обороте земель сельскохозяйственного назначения";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13" w:name="P111"/>
      <w:bookmarkEnd w:id="13"/>
      <w:r>
        <w:t xml:space="preserve">б) Федеральная служба по надзору в сфере природопользования - в случае проведения </w:t>
      </w:r>
      <w:r>
        <w:lastRenderedPageBreak/>
        <w:t xml:space="preserve">рекультивации, консервации в отношении земель, не указанных в </w:t>
      </w:r>
      <w:hyperlink w:anchor="P110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25. Исполнительный орган государственной власти или орган местного самоуправления, уполномоченные на предоставление находящихся в государственной или муниципальной собственности земельных участков, в срок не позднее чем 10 календарных дней со дня утверждения проекта консервации в отношении земель и (или) земельных участков, находящихся в государственной или муниципальной собственности, принимают решение об их консервации.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26. Лица, исполнительные органы государственной власти, органы местного самоуправления, указанные в </w:t>
      </w:r>
      <w:hyperlink w:anchor="P45">
        <w:r>
          <w:rPr>
            <w:color w:val="0000FF"/>
          </w:rPr>
          <w:t>пунктах 3</w:t>
        </w:r>
      </w:hyperlink>
      <w:r>
        <w:t xml:space="preserve"> 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Правил, обязаны обеспечить разработку проекта рекультивации земель (за исключением случаев разработки такого проекта в составе проектной документации на строительство, реконструкцию объекта капитального строительства) и приступить к рекультивации земель в срок, установленный решением или договором, на основании которых используются земли или земельный участок, проектной документацией на строительство, реконструкцию объекта капитального строительства, а в случаях, если указанными документами этот срок или проведение рекультивации земель не предусмотрены, или произошло нарушение земель лицами, не использующими земли или земельные участки на законном основании, или нарушение земель в результате природных явлений, в срок не позднее чем 7 месяцев: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14" w:name="P114"/>
      <w:bookmarkEnd w:id="14"/>
      <w:r>
        <w:t>а) со дня окончания лицом или органом государственной власти, органом местного самоуправления деятельности, осуществление которой привело к деградации земель и (или) снижению плодородия земель сельскохозяйственного назначения;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б) со дня совершения действия, в результате которого произошла деградация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в) со дня выявления деградации земель;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15" w:name="P117"/>
      <w:bookmarkEnd w:id="15"/>
      <w:r>
        <w:t>г) со дня получения предписания, выданного Федеральной службой по ветеринарному и фитосанитарному надзору, Федеральной службой по надзору в сфере природопользования, Федеральной службой государственной регистрации, кадастра и картографии, о необходимости проведения рекультивации земель.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27. Лица, исполнительные органы государственной власти, органы местного самоуправления, указанные в </w:t>
      </w:r>
      <w:hyperlink w:anchor="P45">
        <w:r>
          <w:rPr>
            <w:color w:val="0000FF"/>
          </w:rPr>
          <w:t>пунктах 3</w:t>
        </w:r>
      </w:hyperlink>
      <w:r>
        <w:t xml:space="preserve"> 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Правил, обязаны обеспечить разработку проекта консервации земель и приступить к консервации земель в срок не позднее чем 7 месяцев со дня наступления событий, предусмотренных </w:t>
      </w:r>
      <w:hyperlink w:anchor="P114">
        <w:r>
          <w:rPr>
            <w:color w:val="0000FF"/>
          </w:rPr>
          <w:t>подпунктами "а"</w:t>
        </w:r>
      </w:hyperlink>
      <w:r>
        <w:t xml:space="preserve"> - </w:t>
      </w:r>
      <w:hyperlink w:anchor="P117">
        <w:r>
          <w:rPr>
            <w:color w:val="0000FF"/>
          </w:rPr>
          <w:t>"г" пункта 26</w:t>
        </w:r>
      </w:hyperlink>
      <w:r>
        <w:t xml:space="preserve"> настоящих Правил, если достижение соответствия свойств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путем проведения рекультивации земель невозможно в течение 15 лет.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Проект консервации земель может быть разработан также в случае, если в процессе рекультивации земель выявится невозможность достижения соответствия свойств земель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в течение указанного срока.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28. Срок проведения работ по рекультивации земель, консервации земель определяется проектом консервации земель, проектом рекультивации земель и не должен составлять более 15 лет для рекультивации земель, более 25 лет для консервации земель.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29. В случае проведения рекультивации земель, консервации земель лицом, не являющимся правообладателем земельного участка (в том числе в случае проведения рекультивации, консервации земель исполнительным органом государственной власти, органом местного самоуправления в соответствии с </w:t>
      </w:r>
      <w:hyperlink w:anchor="P49">
        <w:r>
          <w:rPr>
            <w:color w:val="0000FF"/>
          </w:rPr>
          <w:t>подпунктом "в" пункта 4</w:t>
        </w:r>
      </w:hyperlink>
      <w:r>
        <w:t xml:space="preserve"> настоящих Правил), такое лицо в срок не позднее чем 10 календарных дней до дня начала выполнения работ по рекультивации земель, консервации земель уведомляет об этом правообладателя земельного участка с указанием информации о дате начала и сроках проведения соответствующих работ. При этом проведение в этом случае работ по рекультивации земельных участков в период полевых сельскохозяйственных работ не допускается, за исключением случая, если это предусмотрено утвержденным проектом </w:t>
      </w:r>
      <w:r>
        <w:lastRenderedPageBreak/>
        <w:t>рекультивации земель.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16" w:name="P122"/>
      <w:bookmarkEnd w:id="16"/>
      <w:r>
        <w:t xml:space="preserve">30. Завершение работ по рекультивации земель, консервации земель подтверждается актом о рекультивации земель, консервации земель, который подписывается лицом, исполнительным органом государственной власти, органом местного самоуправления, обеспечившими проведение рекультивации в соответствии с </w:t>
      </w:r>
      <w:hyperlink w:anchor="P45">
        <w:r>
          <w:rPr>
            <w:color w:val="0000FF"/>
          </w:rPr>
          <w:t>пунктами 3</w:t>
        </w:r>
      </w:hyperlink>
      <w:r>
        <w:t xml:space="preserve"> или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Правил. Такой акт должен содержать сведения о проведенных работах по рекультивации земель, консервации земель, а также данные о состоянии земель, на которых проведена их рекультивация, консервация, в том числе о физических, химических и биологических показателях состояния почвы, определенных по итогам проведения измерений, исследований, сведения о соответствии таких показателей требованиям, предусмотренным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Правил. Обязательным приложением к акту являются: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а) копии договоров с подрядными и проектными организациями в случае, если работы по рекультивации земель, консервации земель выполнены такими организациями полностью или частично, а также акты приемки выполненных работ;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б) финансовые документы, подтверждающие закупку материалов, оборудования и материально-технических средств.</w:t>
      </w:r>
    </w:p>
    <w:p w:rsidR="00FA106B" w:rsidRDefault="00FA106B">
      <w:pPr>
        <w:pStyle w:val="ConsPlusNormal"/>
        <w:spacing w:before="220"/>
        <w:ind w:firstLine="540"/>
        <w:jc w:val="both"/>
      </w:pPr>
      <w:bookmarkStart w:id="17" w:name="P125"/>
      <w:bookmarkEnd w:id="17"/>
      <w:r>
        <w:t xml:space="preserve">31. В срок не позднее чем 30 календарных дней со дня подписания акта, предусмотренного </w:t>
      </w:r>
      <w:hyperlink w:anchor="P122">
        <w:r>
          <w:rPr>
            <w:color w:val="0000FF"/>
          </w:rPr>
          <w:t>пунктом 30</w:t>
        </w:r>
      </w:hyperlink>
      <w:r>
        <w:t xml:space="preserve"> настоящих Правил, лицо, исполнительный орган государственной власти, орган местного самоуправления, обеспечившие проведение рекультивации земель, консервации земель в соответствии с </w:t>
      </w:r>
      <w:hyperlink w:anchor="P45">
        <w:r>
          <w:rPr>
            <w:color w:val="0000FF"/>
          </w:rPr>
          <w:t>пунктами 3</w:t>
        </w:r>
      </w:hyperlink>
      <w:r>
        <w:t xml:space="preserve"> или </w:t>
      </w:r>
      <w:hyperlink w:anchor="P46">
        <w:r>
          <w:rPr>
            <w:color w:val="0000FF"/>
          </w:rPr>
          <w:t>4</w:t>
        </w:r>
      </w:hyperlink>
      <w:r>
        <w:t xml:space="preserve"> настоящих Правил, направляют уведомление о завершении работ по рекультивации земель с приложением копии указанного акта лицам, с которыми проект рекультивации земель подлежит согласованию в соответствии с </w:t>
      </w:r>
      <w:hyperlink w:anchor="P91">
        <w:r>
          <w:rPr>
            <w:color w:val="0000FF"/>
          </w:rPr>
          <w:t>пунктом 15</w:t>
        </w:r>
      </w:hyperlink>
      <w:r>
        <w:t xml:space="preserve"> настоящих Правил, а также в федеральные органы исполнительной власти, указанные в </w:t>
      </w:r>
      <w:hyperlink w:anchor="P110">
        <w:r>
          <w:rPr>
            <w:color w:val="0000FF"/>
          </w:rPr>
          <w:t>подпунктах "а"</w:t>
        </w:r>
      </w:hyperlink>
      <w:r>
        <w:t xml:space="preserve"> и </w:t>
      </w:r>
      <w:hyperlink w:anchor="P111">
        <w:r>
          <w:rPr>
            <w:color w:val="0000FF"/>
          </w:rPr>
          <w:t>"б" пункта 24</w:t>
        </w:r>
      </w:hyperlink>
      <w:r>
        <w:t xml:space="preserve"> настоящих Правил.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32. В случае если проектом рекультивации земель предусмотрено поэтапное проведение работ по рекультивации земель, составляется акт о завершении работ по рекультивации земель каждого этапа в соответствии с положениями </w:t>
      </w:r>
      <w:hyperlink w:anchor="P122">
        <w:r>
          <w:rPr>
            <w:color w:val="0000FF"/>
          </w:rPr>
          <w:t>пунктов 30</w:t>
        </w:r>
      </w:hyperlink>
      <w:r>
        <w:t xml:space="preserve"> и </w:t>
      </w:r>
      <w:hyperlink w:anchor="P125">
        <w:r>
          <w:rPr>
            <w:color w:val="0000FF"/>
          </w:rPr>
          <w:t>31</w:t>
        </w:r>
      </w:hyperlink>
      <w:r>
        <w:t xml:space="preserve"> настоящих Правил.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 xml:space="preserve">33. В случаях, когда работы по рекультивации, консервации земель выполнены с отступлением от утвержденного проекта рекультивации, проекта консервации земель или с иными недостатками, в результате которых не обеспечено соответствие качества земель требованиям, установленным </w:t>
      </w:r>
      <w:hyperlink w:anchor="P50">
        <w:r>
          <w:rPr>
            <w:color w:val="0000FF"/>
          </w:rPr>
          <w:t>пунктом 5</w:t>
        </w:r>
      </w:hyperlink>
      <w:r>
        <w:t xml:space="preserve"> настоящих Правил, лицо, выполнившее такие работы, безвозмездно устраняет имеющиеся недостатки.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34. Рекультивация земель, консервация земель, подвергшихся загрязнению радиоактивными веществами, осуществляется с учетом особенностей, установленных законодательством Российской Федерации о радиационной безопасности.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35. Прекращение прав лица, деятельность которого привела к необходимости рекультивации или консервации земель, на земельный участок, в том числе в связи с отказом такого лица от прав на земельный участок, не освобождает его от обязанности выполнить мероприятия по рекультивации или консервации земель.</w:t>
      </w:r>
    </w:p>
    <w:p w:rsidR="00FA106B" w:rsidRDefault="00FA106B">
      <w:pPr>
        <w:pStyle w:val="ConsPlusNormal"/>
        <w:spacing w:before="220"/>
        <w:ind w:firstLine="540"/>
        <w:jc w:val="both"/>
      </w:pPr>
      <w:r>
        <w:t>36. Заинтересованные правообладатели земельных участков могут самостоятельно осуществить мероприятия по рекультивации или консервации земель с правом взыскания с лица, уклонившегося от выполнения рекультивации или консервации земель, стоимости понесенных расходов в соответствии с законодательством Российской Федерации.</w:t>
      </w: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jc w:val="both"/>
      </w:pPr>
    </w:p>
    <w:p w:rsidR="00FA106B" w:rsidRDefault="00FA10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A106B" w:rsidRDefault="00FA106B"/>
    <w:sectPr w:rsidR="00FA106B" w:rsidSect="00B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6B"/>
    <w:rsid w:val="00FA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2B0BE-0999-4974-ACF8-9E500CE6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A1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A10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3004&amp;dst=496" TargetMode="External"/><Relationship Id="rId18" Type="http://schemas.openxmlformats.org/officeDocument/2006/relationships/hyperlink" Target="https://login.consultant.ru/link/?req=doc&amp;base=LAW&amp;n=319796&amp;dst=100017" TargetMode="External"/><Relationship Id="rId26" Type="http://schemas.openxmlformats.org/officeDocument/2006/relationships/hyperlink" Target="https://login.consultant.ru/link/?req=doc&amp;base=LAW&amp;n=453004&amp;dst=49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6573&amp;dst=100016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234" TargetMode="External"/><Relationship Id="rId12" Type="http://schemas.openxmlformats.org/officeDocument/2006/relationships/hyperlink" Target="https://login.consultant.ru/link/?req=doc&amp;base=LAW&amp;n=422935&amp;dst=100010" TargetMode="External"/><Relationship Id="rId17" Type="http://schemas.openxmlformats.org/officeDocument/2006/relationships/hyperlink" Target="https://login.consultant.ru/link/?req=doc&amp;base=LAW&amp;n=453004&amp;dst=496" TargetMode="External"/><Relationship Id="rId25" Type="http://schemas.openxmlformats.org/officeDocument/2006/relationships/hyperlink" Target="https://login.consultant.ru/link/?req=doc&amp;base=LAW&amp;n=319796&amp;dst=100019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004" TargetMode="External"/><Relationship Id="rId20" Type="http://schemas.openxmlformats.org/officeDocument/2006/relationships/hyperlink" Target="https://login.consultant.ru/link/?req=doc&amp;base=LAW&amp;n=453004" TargetMode="External"/><Relationship Id="rId29" Type="http://schemas.openxmlformats.org/officeDocument/2006/relationships/hyperlink" Target="https://login.consultant.ru/link/?req=doc&amp;base=LAW&amp;n=453004&amp;dst=1001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9796&amp;dst=100010" TargetMode="External"/><Relationship Id="rId11" Type="http://schemas.openxmlformats.org/officeDocument/2006/relationships/hyperlink" Target="https://login.consultant.ru/link/?req=doc&amp;base=LAW&amp;n=319796&amp;dst=100012" TargetMode="External"/><Relationship Id="rId24" Type="http://schemas.openxmlformats.org/officeDocument/2006/relationships/hyperlink" Target="https://login.consultant.ru/link/?req=doc&amp;base=LAW&amp;n=453004&amp;dst=850" TargetMode="External"/><Relationship Id="rId32" Type="http://schemas.openxmlformats.org/officeDocument/2006/relationships/hyperlink" Target="https://login.consultant.ru/link/?req=doc&amp;base=LAW&amp;n=449663" TargetMode="External"/><Relationship Id="rId5" Type="http://schemas.openxmlformats.org/officeDocument/2006/relationships/hyperlink" Target="https://login.consultant.ru/link/?req=doc&amp;base=LAW&amp;n=319796&amp;dst=100005" TargetMode="External"/><Relationship Id="rId15" Type="http://schemas.openxmlformats.org/officeDocument/2006/relationships/hyperlink" Target="https://login.consultant.ru/link/?req=doc&amp;base=LAW&amp;n=469793" TargetMode="External"/><Relationship Id="rId23" Type="http://schemas.openxmlformats.org/officeDocument/2006/relationships/hyperlink" Target="https://login.consultant.ru/link/?req=doc&amp;base=LAW&amp;n=453004&amp;dst=846" TargetMode="External"/><Relationship Id="rId28" Type="http://schemas.openxmlformats.org/officeDocument/2006/relationships/hyperlink" Target="https://login.consultant.ru/link/?req=doc&amp;base=LAW&amp;n=453004&amp;dst=442" TargetMode="External"/><Relationship Id="rId10" Type="http://schemas.openxmlformats.org/officeDocument/2006/relationships/hyperlink" Target="https://login.consultant.ru/link/?req=doc&amp;base=LAW&amp;n=453004&amp;dst=496" TargetMode="External"/><Relationship Id="rId19" Type="http://schemas.openxmlformats.org/officeDocument/2006/relationships/hyperlink" Target="https://login.consultant.ru/link/?req=doc&amp;base=LAW&amp;n=453004&amp;dst=496" TargetMode="External"/><Relationship Id="rId31" Type="http://schemas.openxmlformats.org/officeDocument/2006/relationships/hyperlink" Target="https://login.consultant.ru/link/?req=doc&amp;base=LAW&amp;n=319796&amp;dst=1000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19796&amp;dst=100011" TargetMode="External"/><Relationship Id="rId14" Type="http://schemas.openxmlformats.org/officeDocument/2006/relationships/hyperlink" Target="https://login.consultant.ru/link/?req=doc&amp;base=LAW&amp;n=319796&amp;dst=100014" TargetMode="External"/><Relationship Id="rId22" Type="http://schemas.openxmlformats.org/officeDocument/2006/relationships/hyperlink" Target="https://login.consultant.ru/link/?req=doc&amp;base=LAW&amp;n=457826&amp;dst=100015" TargetMode="External"/><Relationship Id="rId27" Type="http://schemas.openxmlformats.org/officeDocument/2006/relationships/hyperlink" Target="https://login.consultant.ru/link/?req=doc&amp;base=LAW&amp;n=319796&amp;dst=100021" TargetMode="External"/><Relationship Id="rId30" Type="http://schemas.openxmlformats.org/officeDocument/2006/relationships/hyperlink" Target="https://login.consultant.ru/link/?req=doc&amp;base=LAW&amp;n=453004&amp;dst=854" TargetMode="External"/><Relationship Id="rId8" Type="http://schemas.openxmlformats.org/officeDocument/2006/relationships/hyperlink" Target="https://login.consultant.ru/link/?req=doc&amp;base=LAW&amp;n=39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4905</Words>
  <Characters>27960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Sovetov Konstantin</dc:creator>
  <cp:keywords/>
  <dc:description/>
  <cp:lastModifiedBy>Sovetov Konstantin</cp:lastModifiedBy>
  <cp:revision>1</cp:revision>
  <dcterms:created xsi:type="dcterms:W3CDTF">2024-03-01T11:01:00Z</dcterms:created>
  <dcterms:modified xsi:type="dcterms:W3CDTF">2024-03-01T11:03:00Z</dcterms:modified>
</cp:coreProperties>
</file>